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4182F" w:rsidRPr="0084182F" w:rsidRDefault="0084182F" w:rsidP="0084182F">
      <w:pPr>
        <w:spacing w:line="360" w:lineRule="exac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84182F">
        <w:rPr>
          <w:rFonts w:ascii="Arial" w:hAnsi="Arial" w:cs="Arial"/>
          <w:b/>
          <w:sz w:val="28"/>
          <w:szCs w:val="28"/>
        </w:rPr>
        <w:t>Специалист УФНС России по Приморскому краю расскажет о порядке применения ККТ в общественном транспорте</w:t>
      </w:r>
    </w:p>
    <w:p w:rsidR="0084182F" w:rsidRPr="0084182F" w:rsidRDefault="0084182F" w:rsidP="0084182F">
      <w:pPr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84182F">
        <w:rPr>
          <w:rFonts w:ascii="Arial" w:hAnsi="Arial" w:cs="Arial"/>
          <w:sz w:val="28"/>
          <w:szCs w:val="28"/>
        </w:rPr>
        <w:t xml:space="preserve">Управление Федеральной налоговой службы по Приморскому краю сообщает о том,  что </w:t>
      </w:r>
      <w:r w:rsidRPr="0084182F">
        <w:rPr>
          <w:rFonts w:ascii="Arial" w:hAnsi="Arial" w:cs="Arial"/>
          <w:b/>
          <w:sz w:val="28"/>
          <w:szCs w:val="28"/>
        </w:rPr>
        <w:t>24 ноября 2022 года в 10:00 часов</w:t>
      </w:r>
      <w:r w:rsidRPr="0084182F">
        <w:rPr>
          <w:rFonts w:ascii="Arial" w:hAnsi="Arial" w:cs="Arial"/>
          <w:sz w:val="28"/>
          <w:szCs w:val="28"/>
        </w:rPr>
        <w:t xml:space="preserve">, совместно с центром поддержки предпринимательства региона, состоится </w:t>
      </w:r>
      <w:proofErr w:type="spellStart"/>
      <w:r w:rsidRPr="0084182F">
        <w:rPr>
          <w:rFonts w:ascii="Arial" w:hAnsi="Arial" w:cs="Arial"/>
          <w:sz w:val="28"/>
          <w:szCs w:val="28"/>
        </w:rPr>
        <w:t>вебинар</w:t>
      </w:r>
      <w:proofErr w:type="spellEnd"/>
      <w:r w:rsidRPr="0084182F">
        <w:rPr>
          <w:rFonts w:ascii="Arial" w:hAnsi="Arial" w:cs="Arial"/>
          <w:sz w:val="28"/>
          <w:szCs w:val="28"/>
        </w:rPr>
        <w:t xml:space="preserve"> по теме: «Применение контрольно-кассовой техники (ККТ) в общественном транспорте. Оплата услуг такси». </w:t>
      </w:r>
    </w:p>
    <w:p w:rsidR="0084182F" w:rsidRPr="0084182F" w:rsidRDefault="0084182F" w:rsidP="0084182F">
      <w:pPr>
        <w:spacing w:line="36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4182F">
        <w:rPr>
          <w:rFonts w:ascii="Arial" w:hAnsi="Arial" w:cs="Arial"/>
          <w:sz w:val="28"/>
          <w:szCs w:val="28"/>
        </w:rPr>
        <w:t xml:space="preserve">Во время мероприятия спикер, главный государственный налоговый инспектор контрольного отдела </w:t>
      </w:r>
      <w:r w:rsidRPr="0084182F">
        <w:rPr>
          <w:rFonts w:ascii="Arial" w:hAnsi="Arial" w:cs="Arial"/>
          <w:b/>
          <w:sz w:val="28"/>
          <w:szCs w:val="28"/>
        </w:rPr>
        <w:t xml:space="preserve">Владислав </w:t>
      </w:r>
      <w:proofErr w:type="spellStart"/>
      <w:r w:rsidRPr="0084182F">
        <w:rPr>
          <w:rFonts w:ascii="Arial" w:hAnsi="Arial" w:cs="Arial"/>
          <w:b/>
          <w:sz w:val="28"/>
          <w:szCs w:val="28"/>
        </w:rPr>
        <w:t>Ри</w:t>
      </w:r>
      <w:proofErr w:type="spellEnd"/>
      <w:r w:rsidR="000A2468">
        <w:rPr>
          <w:rFonts w:ascii="Arial" w:hAnsi="Arial" w:cs="Arial"/>
          <w:sz w:val="28"/>
          <w:szCs w:val="28"/>
        </w:rPr>
        <w:t xml:space="preserve">, расскажет о том, как </w:t>
      </w:r>
      <w:proofErr w:type="spellStart"/>
      <w:r w:rsidR="000A2468">
        <w:rPr>
          <w:rFonts w:ascii="Arial" w:hAnsi="Arial" w:cs="Arial"/>
          <w:sz w:val="28"/>
          <w:szCs w:val="28"/>
        </w:rPr>
        <w:t>П</w:t>
      </w:r>
      <w:r w:rsidRPr="0084182F">
        <w:rPr>
          <w:rFonts w:ascii="Arial" w:hAnsi="Arial" w:cs="Arial"/>
          <w:sz w:val="28"/>
          <w:szCs w:val="28"/>
        </w:rPr>
        <w:t>риморцы</w:t>
      </w:r>
      <w:proofErr w:type="spellEnd"/>
      <w:r w:rsidRPr="0084182F">
        <w:rPr>
          <w:rFonts w:ascii="Arial" w:hAnsi="Arial" w:cs="Arial"/>
          <w:sz w:val="28"/>
          <w:szCs w:val="28"/>
        </w:rPr>
        <w:t xml:space="preserve"> могут проверить подлинность выданного чека, что необходимо предпринять в случае, ес</w:t>
      </w:r>
      <w:bookmarkStart w:id="0" w:name="_GoBack"/>
      <w:bookmarkEnd w:id="0"/>
      <w:r w:rsidRPr="0084182F">
        <w:rPr>
          <w:rFonts w:ascii="Arial" w:hAnsi="Arial" w:cs="Arial"/>
          <w:sz w:val="28"/>
          <w:szCs w:val="28"/>
        </w:rPr>
        <w:t>ли кассовый чек потребитель не получил. А также затронет вопрос порядка расчёта с потребителями без применения ККТ.</w:t>
      </w:r>
    </w:p>
    <w:p w:rsidR="0084182F" w:rsidRDefault="0084182F" w:rsidP="0084182F">
      <w:pPr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84182F">
        <w:rPr>
          <w:rFonts w:ascii="Arial" w:hAnsi="Arial" w:cs="Arial"/>
          <w:sz w:val="28"/>
          <w:szCs w:val="28"/>
        </w:rPr>
        <w:t xml:space="preserve">Принять участие может любой желающий, но только после предварительной регистрации, которую можно пройти по ссылке: </w:t>
      </w:r>
    </w:p>
    <w:p w:rsidR="0084182F" w:rsidRPr="0084182F" w:rsidRDefault="000A2468" w:rsidP="0084182F">
      <w:pPr>
        <w:spacing w:line="360" w:lineRule="exact"/>
        <w:ind w:firstLine="709"/>
        <w:jc w:val="center"/>
        <w:rPr>
          <w:rFonts w:ascii="Arial" w:hAnsi="Arial" w:cs="Arial"/>
          <w:color w:val="FF0000"/>
          <w:sz w:val="36"/>
          <w:szCs w:val="36"/>
        </w:rPr>
      </w:pPr>
      <w:hyperlink r:id="rId10" w:history="1">
        <w:r w:rsidR="0084182F" w:rsidRPr="0084182F">
          <w:rPr>
            <w:rFonts w:ascii="Arial" w:hAnsi="Arial" w:cs="Arial"/>
            <w:b/>
            <w:color w:val="FF0000"/>
            <w:sz w:val="36"/>
            <w:szCs w:val="36"/>
          </w:rPr>
          <w:t>https://mb.primorsky.ru/events/1317</w:t>
        </w:r>
      </w:hyperlink>
    </w:p>
    <w:p w:rsidR="0084182F" w:rsidRPr="0084182F" w:rsidRDefault="0084182F" w:rsidP="0084182F">
      <w:pPr>
        <w:spacing w:line="360" w:lineRule="exact"/>
        <w:contextualSpacing/>
        <w:jc w:val="both"/>
        <w:rPr>
          <w:rFonts w:ascii="Arial" w:hAnsi="Arial" w:cs="Arial"/>
          <w:sz w:val="28"/>
          <w:szCs w:val="28"/>
        </w:rPr>
      </w:pPr>
    </w:p>
    <w:p w:rsidR="0084182F" w:rsidRDefault="0084182F" w:rsidP="0084182F">
      <w:pPr>
        <w:spacing w:line="360" w:lineRule="exact"/>
        <w:contextualSpacing/>
        <w:jc w:val="both"/>
        <w:rPr>
          <w:sz w:val="26"/>
          <w:szCs w:val="26"/>
        </w:rPr>
      </w:pPr>
    </w:p>
    <w:p w:rsidR="00FE33DF" w:rsidRPr="00FE33DF" w:rsidRDefault="0084182F" w:rsidP="00841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256FE2AC" wp14:editId="5057A44B">
            <wp:simplePos x="0" y="0"/>
            <wp:positionH relativeFrom="column">
              <wp:posOffset>2100580</wp:posOffset>
            </wp:positionH>
            <wp:positionV relativeFrom="paragraph">
              <wp:posOffset>163195</wp:posOffset>
            </wp:positionV>
            <wp:extent cx="1887220" cy="1887220"/>
            <wp:effectExtent l="0" t="0" r="0" b="0"/>
            <wp:wrapSquare wrapText="bothSides"/>
            <wp:docPr id="3" name="Рисунок 3" descr="код К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д КК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33DF" w:rsidRPr="00FE33DF" w:rsidSect="0084182F">
      <w:footerReference w:type="default" r:id="rId12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4C" w:rsidRDefault="00A6624C" w:rsidP="00830148">
      <w:pPr>
        <w:spacing w:after="0" w:line="240" w:lineRule="auto"/>
      </w:pPr>
      <w:r>
        <w:separator/>
      </w:r>
    </w:p>
  </w:endnote>
  <w:endnote w:type="continuationSeparator" w:id="0">
    <w:p w:rsidR="00A6624C" w:rsidRDefault="00A6624C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4C" w:rsidRDefault="00A6624C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CAAFACE" wp14:editId="36647B77">
          <wp:extent cx="6350559" cy="519511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80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4C" w:rsidRDefault="00A6624C" w:rsidP="00830148">
      <w:pPr>
        <w:spacing w:after="0" w:line="240" w:lineRule="auto"/>
      </w:pPr>
      <w:r>
        <w:separator/>
      </w:r>
    </w:p>
  </w:footnote>
  <w:footnote w:type="continuationSeparator" w:id="0">
    <w:p w:rsidR="00A6624C" w:rsidRDefault="00A6624C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2468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182F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https://mb.primorsky.ru/events/13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C8BA-5770-433D-8EE5-92B87A84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Чернова Ирина Владимировна</cp:lastModifiedBy>
  <cp:revision>3</cp:revision>
  <cp:lastPrinted>2022-11-21T07:18:00Z</cp:lastPrinted>
  <dcterms:created xsi:type="dcterms:W3CDTF">2022-11-21T06:46:00Z</dcterms:created>
  <dcterms:modified xsi:type="dcterms:W3CDTF">2022-11-21T07:18:00Z</dcterms:modified>
</cp:coreProperties>
</file>